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83F" w:rsidRDefault="0007083F" w:rsidP="000708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943600" cy="3417570"/>
            <wp:effectExtent l="19050" t="0" r="0" b="0"/>
            <wp:docPr id="1" name="Picture 1" descr="F:\17698\D Drive\JAM\JAM lodhra\Fig.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17698\D Drive\JAM\JAM lodhra\Fig. 1.t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17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2814">
        <w:rPr>
          <w:rFonts w:ascii="Times New Roman" w:hAnsi="Times New Roman" w:cs="Times New Roman"/>
          <w:b/>
          <w:sz w:val="24"/>
          <w:szCs w:val="24"/>
        </w:rPr>
        <w:t>Fig.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652814">
        <w:rPr>
          <w:rFonts w:ascii="Times New Roman" w:hAnsi="Times New Roman" w:cs="Times New Roman"/>
          <w:b/>
          <w:sz w:val="24"/>
          <w:szCs w:val="24"/>
        </w:rPr>
        <w:t xml:space="preserve">1: </w:t>
      </w:r>
      <w:r w:rsidRPr="00652814">
        <w:rPr>
          <w:rFonts w:ascii="Times New Roman" w:hAnsi="Times New Roman" w:cs="Times New Roman"/>
          <w:sz w:val="24"/>
          <w:szCs w:val="24"/>
        </w:rPr>
        <w:t xml:space="preserve">The concentrations of various phytoconstituents of </w:t>
      </w:r>
      <w:r w:rsidRPr="00652814">
        <w:rPr>
          <w:rFonts w:ascii="Times New Roman" w:hAnsi="Times New Roman" w:cs="Times New Roman"/>
          <w:i/>
          <w:sz w:val="24"/>
          <w:szCs w:val="24"/>
        </w:rPr>
        <w:t>Symplocos racemosa</w:t>
      </w:r>
      <w:r w:rsidRPr="00652814">
        <w:rPr>
          <w:rFonts w:ascii="Times New Roman" w:hAnsi="Times New Roman" w:cs="Times New Roman"/>
          <w:sz w:val="24"/>
          <w:szCs w:val="24"/>
        </w:rPr>
        <w:t xml:space="preserve"> bark</w:t>
      </w:r>
      <w:r w:rsidRPr="006528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652814">
        <w:rPr>
          <w:rFonts w:ascii="Times New Roman" w:hAnsi="Times New Roman" w:cs="Times New Roman"/>
          <w:sz w:val="24"/>
          <w:szCs w:val="24"/>
        </w:rPr>
        <w:t>(%/g). *The values are expressed as Mean ± SEM for N=3. **Same superscript alphabetic letters within the rows show significant statistical difference (p≤ 0.05) among test organisms as indicated by Post hoc Tukey’s t-test.</w:t>
      </w:r>
    </w:p>
    <w:p w:rsidR="0007083F" w:rsidRDefault="0007083F" w:rsidP="0007083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7083F" w:rsidRDefault="0007083F" w:rsidP="0007083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7083F" w:rsidRDefault="0007083F" w:rsidP="0007083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7083F" w:rsidRDefault="0007083F" w:rsidP="0007083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7083F" w:rsidRDefault="0007083F" w:rsidP="0007083F">
      <w:pPr>
        <w:jc w:val="both"/>
      </w:pPr>
    </w:p>
    <w:p w:rsidR="002518C0" w:rsidRDefault="002518C0" w:rsidP="0007083F">
      <w:pPr>
        <w:jc w:val="both"/>
      </w:pPr>
    </w:p>
    <w:p w:rsidR="002518C0" w:rsidRDefault="002518C0" w:rsidP="0007083F">
      <w:pPr>
        <w:jc w:val="both"/>
      </w:pPr>
    </w:p>
    <w:p w:rsidR="002518C0" w:rsidRDefault="002518C0" w:rsidP="0007083F">
      <w:pPr>
        <w:jc w:val="both"/>
      </w:pPr>
    </w:p>
    <w:p w:rsidR="002518C0" w:rsidRDefault="002518C0" w:rsidP="0007083F">
      <w:pPr>
        <w:jc w:val="both"/>
      </w:pPr>
    </w:p>
    <w:p w:rsidR="002518C0" w:rsidRDefault="002518C0" w:rsidP="0007083F">
      <w:pPr>
        <w:jc w:val="both"/>
      </w:pPr>
    </w:p>
    <w:p w:rsidR="002518C0" w:rsidRDefault="002518C0" w:rsidP="0007083F">
      <w:pPr>
        <w:jc w:val="both"/>
      </w:pPr>
    </w:p>
    <w:p w:rsidR="002518C0" w:rsidRDefault="002518C0" w:rsidP="0007083F">
      <w:pPr>
        <w:jc w:val="both"/>
      </w:pPr>
    </w:p>
    <w:p w:rsidR="002518C0" w:rsidRDefault="002518C0" w:rsidP="002518C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2239" cy="5686425"/>
            <wp:effectExtent l="19050" t="0" r="1361" b="0"/>
            <wp:docPr id="5" name="Picture 1" descr="F:\17698\D Drive\JAM\JAM lodhra\Fig.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17698\D Drive\JAM\JAM lodhra\Fig. 1.t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6877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8C0" w:rsidRPr="00652814" w:rsidRDefault="002518C0" w:rsidP="002518C0">
      <w:pPr>
        <w:tabs>
          <w:tab w:val="left" w:pos="0"/>
          <w:tab w:val="left" w:pos="360"/>
          <w:tab w:val="left" w:pos="54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2814">
        <w:rPr>
          <w:rFonts w:ascii="Times New Roman" w:hAnsi="Times New Roman" w:cs="Times New Roman"/>
          <w:b/>
          <w:sz w:val="24"/>
          <w:szCs w:val="24"/>
        </w:rPr>
        <w:t>Fig.</w:t>
      </w:r>
      <w:r>
        <w:rPr>
          <w:rFonts w:ascii="Times New Roman" w:hAnsi="Times New Roman" w:cs="Times New Roman"/>
          <w:b/>
          <w:sz w:val="24"/>
          <w:szCs w:val="24"/>
        </w:rPr>
        <w:t>A2</w:t>
      </w:r>
      <w:r w:rsidRPr="00652814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Viable Cell Count studies of the </w:t>
      </w:r>
      <w:r w:rsidRPr="00652814">
        <w:rPr>
          <w:rFonts w:ascii="Times New Roman" w:hAnsi="Times New Roman" w:cs="Times New Roman"/>
          <w:sz w:val="24"/>
          <w:szCs w:val="24"/>
        </w:rPr>
        <w:t xml:space="preserve"> (a) Organic extract (b) Flavonoids (c) Cardiac glycosides of </w:t>
      </w:r>
      <w:r w:rsidRPr="00652814">
        <w:rPr>
          <w:rFonts w:ascii="Times New Roman" w:hAnsi="Times New Roman" w:cs="Times New Roman"/>
          <w:i/>
          <w:iCs/>
          <w:sz w:val="24"/>
          <w:szCs w:val="24"/>
        </w:rPr>
        <w:t>Symplocos racemosa</w:t>
      </w:r>
      <w:r w:rsidRPr="00652814">
        <w:rPr>
          <w:rFonts w:ascii="Times New Roman" w:hAnsi="Times New Roman" w:cs="Times New Roman"/>
          <w:sz w:val="24"/>
          <w:szCs w:val="24"/>
        </w:rPr>
        <w:t xml:space="preserve">  bark and (d) Gentamicin (*Amphotericin B for yeast strains). *</w:t>
      </w:r>
      <w:r w:rsidRPr="00652814">
        <w:rPr>
          <w:rFonts w:ascii="Times New Roman" w:hAnsi="Times New Roman" w:cs="Times New Roman"/>
          <w:b/>
          <w:bCs/>
          <w:sz w:val="24"/>
          <w:szCs w:val="24"/>
        </w:rPr>
        <w:t xml:space="preserve"> SA</w:t>
      </w:r>
      <w:r w:rsidRPr="00652814">
        <w:rPr>
          <w:rFonts w:ascii="Times New Roman" w:hAnsi="Times New Roman" w:cs="Times New Roman"/>
          <w:sz w:val="24"/>
          <w:szCs w:val="24"/>
        </w:rPr>
        <w:t xml:space="preserve">- </w:t>
      </w:r>
      <w:r w:rsidRPr="00652814">
        <w:rPr>
          <w:rFonts w:ascii="Times New Roman" w:hAnsi="Times New Roman" w:cs="Times New Roman"/>
          <w:i/>
          <w:iCs/>
          <w:sz w:val="24"/>
          <w:szCs w:val="24"/>
        </w:rPr>
        <w:t>Staphylococcus aureus</w:t>
      </w:r>
      <w:r w:rsidRPr="00652814">
        <w:rPr>
          <w:rFonts w:ascii="Times New Roman" w:hAnsi="Times New Roman" w:cs="Times New Roman"/>
          <w:sz w:val="24"/>
          <w:szCs w:val="24"/>
        </w:rPr>
        <w:t xml:space="preserve">; </w:t>
      </w:r>
      <w:r w:rsidRPr="00652814">
        <w:rPr>
          <w:rFonts w:ascii="Times New Roman" w:hAnsi="Times New Roman" w:cs="Times New Roman"/>
          <w:b/>
          <w:bCs/>
          <w:sz w:val="24"/>
          <w:szCs w:val="24"/>
        </w:rPr>
        <w:t>SE-</w:t>
      </w:r>
      <w:r w:rsidRPr="00652814">
        <w:rPr>
          <w:rFonts w:ascii="Times New Roman" w:hAnsi="Times New Roman" w:cs="Times New Roman"/>
          <w:sz w:val="24"/>
          <w:szCs w:val="24"/>
        </w:rPr>
        <w:t xml:space="preserve"> </w:t>
      </w:r>
      <w:r w:rsidRPr="00652814">
        <w:rPr>
          <w:rFonts w:ascii="Times New Roman" w:hAnsi="Times New Roman" w:cs="Times New Roman"/>
          <w:i/>
          <w:iCs/>
          <w:sz w:val="24"/>
          <w:szCs w:val="24"/>
        </w:rPr>
        <w:t>Staphylococcus epidermidis</w:t>
      </w:r>
      <w:r w:rsidRPr="00652814">
        <w:rPr>
          <w:rFonts w:ascii="Times New Roman" w:hAnsi="Times New Roman" w:cs="Times New Roman"/>
          <w:sz w:val="24"/>
          <w:szCs w:val="24"/>
        </w:rPr>
        <w:t xml:space="preserve">; </w:t>
      </w:r>
      <w:r w:rsidRPr="00652814">
        <w:rPr>
          <w:rFonts w:ascii="Times New Roman" w:hAnsi="Times New Roman" w:cs="Times New Roman"/>
          <w:b/>
          <w:bCs/>
          <w:sz w:val="24"/>
          <w:szCs w:val="24"/>
        </w:rPr>
        <w:t>EC</w:t>
      </w:r>
      <w:r w:rsidRPr="00652814">
        <w:rPr>
          <w:rFonts w:ascii="Times New Roman" w:hAnsi="Times New Roman" w:cs="Times New Roman"/>
          <w:sz w:val="24"/>
          <w:szCs w:val="24"/>
        </w:rPr>
        <w:t xml:space="preserve">- </w:t>
      </w:r>
      <w:r w:rsidRPr="00652814">
        <w:rPr>
          <w:rFonts w:ascii="Times New Roman" w:hAnsi="Times New Roman" w:cs="Times New Roman"/>
          <w:i/>
          <w:iCs/>
          <w:sz w:val="24"/>
          <w:szCs w:val="24"/>
        </w:rPr>
        <w:t>Escherichia coli</w:t>
      </w:r>
      <w:r w:rsidRPr="00652814">
        <w:rPr>
          <w:rFonts w:ascii="Times New Roman" w:hAnsi="Times New Roman" w:cs="Times New Roman"/>
          <w:sz w:val="24"/>
          <w:szCs w:val="24"/>
        </w:rPr>
        <w:t xml:space="preserve">; </w:t>
      </w:r>
      <w:r w:rsidRPr="00652814">
        <w:rPr>
          <w:rFonts w:ascii="Times New Roman" w:hAnsi="Times New Roman" w:cs="Times New Roman"/>
          <w:b/>
          <w:bCs/>
          <w:sz w:val="24"/>
          <w:szCs w:val="24"/>
        </w:rPr>
        <w:t>KP1</w:t>
      </w:r>
      <w:r w:rsidRPr="00652814">
        <w:rPr>
          <w:rFonts w:ascii="Times New Roman" w:hAnsi="Times New Roman" w:cs="Times New Roman"/>
          <w:sz w:val="24"/>
          <w:szCs w:val="24"/>
        </w:rPr>
        <w:t xml:space="preserve">- </w:t>
      </w:r>
      <w:r w:rsidRPr="00652814">
        <w:rPr>
          <w:rFonts w:ascii="Times New Roman" w:hAnsi="Times New Roman" w:cs="Times New Roman"/>
          <w:i/>
          <w:iCs/>
          <w:sz w:val="24"/>
          <w:szCs w:val="24"/>
        </w:rPr>
        <w:t>Klebsiella pneumoniae</w:t>
      </w:r>
      <w:r w:rsidRPr="00652814">
        <w:rPr>
          <w:rFonts w:ascii="Times New Roman" w:hAnsi="Times New Roman" w:cs="Times New Roman"/>
          <w:sz w:val="24"/>
          <w:szCs w:val="24"/>
        </w:rPr>
        <w:t xml:space="preserve"> 1;</w:t>
      </w:r>
      <w:r w:rsidRPr="00652814">
        <w:rPr>
          <w:rFonts w:ascii="Times New Roman" w:hAnsi="Times New Roman" w:cs="Times New Roman"/>
          <w:b/>
          <w:bCs/>
          <w:sz w:val="24"/>
          <w:szCs w:val="24"/>
        </w:rPr>
        <w:t xml:space="preserve"> KP2</w:t>
      </w:r>
      <w:r w:rsidRPr="00652814">
        <w:rPr>
          <w:rFonts w:ascii="Times New Roman" w:hAnsi="Times New Roman" w:cs="Times New Roman"/>
          <w:sz w:val="24"/>
          <w:szCs w:val="24"/>
        </w:rPr>
        <w:t xml:space="preserve">- </w:t>
      </w:r>
      <w:r w:rsidRPr="00652814">
        <w:rPr>
          <w:rFonts w:ascii="Times New Roman" w:hAnsi="Times New Roman" w:cs="Times New Roman"/>
          <w:i/>
          <w:iCs/>
          <w:sz w:val="24"/>
          <w:szCs w:val="24"/>
        </w:rPr>
        <w:t>Klebsiella pneumoniae</w:t>
      </w:r>
      <w:r w:rsidRPr="00652814">
        <w:rPr>
          <w:rFonts w:ascii="Times New Roman" w:hAnsi="Times New Roman" w:cs="Times New Roman"/>
          <w:sz w:val="24"/>
          <w:szCs w:val="24"/>
        </w:rPr>
        <w:t xml:space="preserve"> 2; </w:t>
      </w:r>
      <w:r w:rsidRPr="00652814">
        <w:rPr>
          <w:rFonts w:ascii="Times New Roman" w:hAnsi="Times New Roman" w:cs="Times New Roman"/>
          <w:b/>
          <w:bCs/>
          <w:sz w:val="24"/>
          <w:szCs w:val="24"/>
        </w:rPr>
        <w:t>SF</w:t>
      </w:r>
      <w:r w:rsidRPr="00652814">
        <w:rPr>
          <w:rFonts w:ascii="Times New Roman" w:hAnsi="Times New Roman" w:cs="Times New Roman"/>
          <w:sz w:val="24"/>
          <w:szCs w:val="24"/>
        </w:rPr>
        <w:t xml:space="preserve">- </w:t>
      </w:r>
      <w:r w:rsidRPr="00652814">
        <w:rPr>
          <w:rFonts w:ascii="Times New Roman" w:hAnsi="Times New Roman" w:cs="Times New Roman"/>
          <w:i/>
          <w:iCs/>
          <w:sz w:val="24"/>
          <w:szCs w:val="24"/>
        </w:rPr>
        <w:t>Shigella flexneri</w:t>
      </w:r>
      <w:r w:rsidRPr="00652814">
        <w:rPr>
          <w:rFonts w:ascii="Times New Roman" w:hAnsi="Times New Roman" w:cs="Times New Roman"/>
          <w:sz w:val="24"/>
          <w:szCs w:val="24"/>
        </w:rPr>
        <w:t>;</w:t>
      </w:r>
      <w:r w:rsidRPr="00652814">
        <w:rPr>
          <w:rFonts w:ascii="Times New Roman" w:hAnsi="Times New Roman" w:cs="Times New Roman"/>
          <w:b/>
          <w:bCs/>
          <w:sz w:val="24"/>
          <w:szCs w:val="24"/>
        </w:rPr>
        <w:t xml:space="preserve"> ST1</w:t>
      </w:r>
      <w:r w:rsidRPr="00652814">
        <w:rPr>
          <w:rFonts w:ascii="Times New Roman" w:hAnsi="Times New Roman" w:cs="Times New Roman"/>
          <w:sz w:val="24"/>
          <w:szCs w:val="24"/>
        </w:rPr>
        <w:t xml:space="preserve">- </w:t>
      </w:r>
      <w:r w:rsidRPr="00652814">
        <w:rPr>
          <w:rFonts w:ascii="Times New Roman" w:hAnsi="Times New Roman" w:cs="Times New Roman"/>
          <w:i/>
          <w:iCs/>
          <w:sz w:val="24"/>
          <w:szCs w:val="24"/>
        </w:rPr>
        <w:t xml:space="preserve">Salmonella typhimurium </w:t>
      </w:r>
      <w:r w:rsidRPr="00652814">
        <w:rPr>
          <w:rFonts w:ascii="Times New Roman" w:hAnsi="Times New Roman" w:cs="Times New Roman"/>
          <w:sz w:val="24"/>
          <w:szCs w:val="24"/>
        </w:rPr>
        <w:t xml:space="preserve">1; </w:t>
      </w:r>
      <w:r w:rsidRPr="00652814">
        <w:rPr>
          <w:rFonts w:ascii="Times New Roman" w:hAnsi="Times New Roman" w:cs="Times New Roman"/>
          <w:b/>
          <w:bCs/>
          <w:sz w:val="24"/>
          <w:szCs w:val="24"/>
        </w:rPr>
        <w:t>ST2</w:t>
      </w:r>
      <w:r w:rsidRPr="00652814">
        <w:rPr>
          <w:rFonts w:ascii="Times New Roman" w:hAnsi="Times New Roman" w:cs="Times New Roman"/>
          <w:sz w:val="24"/>
          <w:szCs w:val="24"/>
        </w:rPr>
        <w:t xml:space="preserve">- </w:t>
      </w:r>
      <w:r w:rsidRPr="00652814">
        <w:rPr>
          <w:rFonts w:ascii="Times New Roman" w:hAnsi="Times New Roman" w:cs="Times New Roman"/>
          <w:i/>
          <w:iCs/>
          <w:sz w:val="24"/>
          <w:szCs w:val="24"/>
        </w:rPr>
        <w:t>Salmonella typhimurium</w:t>
      </w:r>
      <w:r w:rsidRPr="00652814">
        <w:rPr>
          <w:rFonts w:ascii="Times New Roman" w:hAnsi="Times New Roman" w:cs="Times New Roman"/>
          <w:sz w:val="24"/>
          <w:szCs w:val="24"/>
        </w:rPr>
        <w:t xml:space="preserve"> 2; </w:t>
      </w:r>
      <w:r w:rsidRPr="00652814">
        <w:rPr>
          <w:rFonts w:ascii="Times New Roman" w:hAnsi="Times New Roman" w:cs="Times New Roman"/>
          <w:b/>
          <w:bCs/>
          <w:sz w:val="24"/>
          <w:szCs w:val="24"/>
        </w:rPr>
        <w:t>PA</w:t>
      </w:r>
      <w:r w:rsidRPr="00652814">
        <w:rPr>
          <w:rFonts w:ascii="Times New Roman" w:hAnsi="Times New Roman" w:cs="Times New Roman"/>
          <w:sz w:val="24"/>
          <w:szCs w:val="24"/>
        </w:rPr>
        <w:t xml:space="preserve">- </w:t>
      </w:r>
      <w:r w:rsidRPr="00652814">
        <w:rPr>
          <w:rFonts w:ascii="Times New Roman" w:hAnsi="Times New Roman" w:cs="Times New Roman"/>
          <w:i/>
          <w:iCs/>
          <w:sz w:val="24"/>
          <w:szCs w:val="24"/>
        </w:rPr>
        <w:t>Pseudomonas aeruginosa</w:t>
      </w:r>
      <w:r w:rsidRPr="00652814">
        <w:rPr>
          <w:rFonts w:ascii="Times New Roman" w:hAnsi="Times New Roman" w:cs="Times New Roman"/>
          <w:sz w:val="24"/>
          <w:szCs w:val="24"/>
        </w:rPr>
        <w:t xml:space="preserve">; </w:t>
      </w:r>
      <w:r w:rsidRPr="00652814">
        <w:rPr>
          <w:rFonts w:ascii="Times New Roman" w:hAnsi="Times New Roman" w:cs="Times New Roman"/>
          <w:b/>
          <w:bCs/>
          <w:sz w:val="24"/>
          <w:szCs w:val="24"/>
        </w:rPr>
        <w:t>CA</w:t>
      </w:r>
      <w:r w:rsidRPr="00652814">
        <w:rPr>
          <w:rFonts w:ascii="Times New Roman" w:hAnsi="Times New Roman" w:cs="Times New Roman"/>
          <w:sz w:val="24"/>
          <w:szCs w:val="24"/>
        </w:rPr>
        <w:t xml:space="preserve">- </w:t>
      </w:r>
      <w:r w:rsidRPr="00652814">
        <w:rPr>
          <w:rFonts w:ascii="Times New Roman" w:hAnsi="Times New Roman" w:cs="Times New Roman"/>
          <w:i/>
          <w:iCs/>
          <w:sz w:val="24"/>
          <w:szCs w:val="24"/>
        </w:rPr>
        <w:t>Candida albicans</w:t>
      </w:r>
      <w:r w:rsidRPr="00652814">
        <w:rPr>
          <w:rFonts w:ascii="Times New Roman" w:hAnsi="Times New Roman" w:cs="Times New Roman"/>
          <w:sz w:val="24"/>
          <w:szCs w:val="24"/>
        </w:rPr>
        <w:t xml:space="preserve">; </w:t>
      </w:r>
      <w:r w:rsidRPr="00652814">
        <w:rPr>
          <w:rFonts w:ascii="Times New Roman" w:hAnsi="Times New Roman" w:cs="Times New Roman"/>
          <w:b/>
          <w:bCs/>
          <w:sz w:val="24"/>
          <w:szCs w:val="24"/>
        </w:rPr>
        <w:t>CT</w:t>
      </w:r>
      <w:r w:rsidRPr="00652814">
        <w:rPr>
          <w:rFonts w:ascii="Times New Roman" w:hAnsi="Times New Roman" w:cs="Times New Roman"/>
          <w:sz w:val="24"/>
          <w:szCs w:val="24"/>
        </w:rPr>
        <w:t xml:space="preserve">- </w:t>
      </w:r>
      <w:r w:rsidRPr="00652814">
        <w:rPr>
          <w:rFonts w:ascii="Times New Roman" w:hAnsi="Times New Roman" w:cs="Times New Roman"/>
          <w:i/>
          <w:iCs/>
          <w:sz w:val="24"/>
          <w:szCs w:val="24"/>
        </w:rPr>
        <w:t>Candida tropicalis</w:t>
      </w:r>
      <w:r w:rsidRPr="00652814">
        <w:rPr>
          <w:rFonts w:ascii="Times New Roman" w:hAnsi="Times New Roman" w:cs="Times New Roman"/>
          <w:sz w:val="24"/>
          <w:szCs w:val="24"/>
        </w:rPr>
        <w:t xml:space="preserve">;  </w:t>
      </w:r>
      <w:r w:rsidRPr="00652814">
        <w:rPr>
          <w:rFonts w:ascii="Times New Roman" w:hAnsi="Times New Roman" w:cs="Times New Roman"/>
          <w:b/>
          <w:bCs/>
          <w:sz w:val="24"/>
          <w:szCs w:val="24"/>
        </w:rPr>
        <w:t>MRSA</w:t>
      </w:r>
      <w:r w:rsidRPr="00652814">
        <w:rPr>
          <w:rFonts w:ascii="Times New Roman" w:hAnsi="Times New Roman" w:cs="Times New Roman"/>
          <w:sz w:val="24"/>
          <w:szCs w:val="24"/>
        </w:rPr>
        <w:t xml:space="preserve">- Methicillin- Resistant </w:t>
      </w:r>
      <w:r w:rsidRPr="00652814">
        <w:rPr>
          <w:rFonts w:ascii="Times New Roman" w:hAnsi="Times New Roman" w:cs="Times New Roman"/>
          <w:i/>
          <w:iCs/>
          <w:sz w:val="24"/>
          <w:szCs w:val="24"/>
        </w:rPr>
        <w:t>Staphylococcus aureus.</w:t>
      </w:r>
      <w:r w:rsidRPr="00652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18C0" w:rsidRPr="0007083F" w:rsidRDefault="002518C0" w:rsidP="0007083F">
      <w:pPr>
        <w:jc w:val="both"/>
      </w:pPr>
    </w:p>
    <w:p w:rsidR="0007083F" w:rsidRDefault="0007083F">
      <w:r>
        <w:rPr>
          <w:noProof/>
        </w:rPr>
        <w:lastRenderedPageBreak/>
        <w:drawing>
          <wp:inline distT="0" distB="0" distL="0" distR="0">
            <wp:extent cx="5943600" cy="5981700"/>
            <wp:effectExtent l="19050" t="0" r="0" b="0"/>
            <wp:docPr id="2" name="Picture 2" descr="F:\17698\D Drive\JAM\JAM lodhra\Fig.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17698\D Drive\JAM\JAM lodhra\Fig. 3.t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8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083F" w:rsidRDefault="002518C0" w:rsidP="0007083F">
      <w:pPr>
        <w:pStyle w:val="Default"/>
        <w:tabs>
          <w:tab w:val="left" w:pos="540"/>
        </w:tabs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Fig. A3</w:t>
      </w:r>
      <w:r w:rsidR="0007083F" w:rsidRPr="00652814">
        <w:rPr>
          <w:rFonts w:ascii="Times New Roman" w:hAnsi="Times New Roman" w:cs="Times New Roman"/>
          <w:b/>
        </w:rPr>
        <w:t xml:space="preserve">: </w:t>
      </w:r>
      <w:r w:rsidR="0007083F" w:rsidRPr="00652814">
        <w:rPr>
          <w:rFonts w:ascii="Times New Roman" w:hAnsi="Times New Roman" w:cs="Times New Roman"/>
        </w:rPr>
        <w:t xml:space="preserve">Post Antibiotic Effect (PAE) of </w:t>
      </w:r>
      <w:r w:rsidR="0007083F" w:rsidRPr="00652814">
        <w:rPr>
          <w:rFonts w:ascii="Times New Roman" w:hAnsi="Times New Roman" w:cs="Times New Roman"/>
          <w:i/>
          <w:iCs/>
        </w:rPr>
        <w:t>Symplocos racemosa</w:t>
      </w:r>
      <w:r w:rsidR="0007083F" w:rsidRPr="00652814">
        <w:rPr>
          <w:rFonts w:ascii="Times New Roman" w:hAnsi="Times New Roman" w:cs="Times New Roman"/>
        </w:rPr>
        <w:t xml:space="preserve">  bark of  (1) Ethyl acetate extract (2) Cardiac glycosides (3) Flavonoids against (a) </w:t>
      </w:r>
      <w:r w:rsidR="0007083F" w:rsidRPr="00652814">
        <w:rPr>
          <w:rFonts w:ascii="Times New Roman" w:hAnsi="Times New Roman" w:cs="Times New Roman"/>
          <w:i/>
        </w:rPr>
        <w:t>Staphylococcus aureus</w:t>
      </w:r>
      <w:r w:rsidR="0007083F" w:rsidRPr="00652814">
        <w:rPr>
          <w:rFonts w:ascii="Times New Roman" w:hAnsi="Times New Roman" w:cs="Times New Roman"/>
        </w:rPr>
        <w:t xml:space="preserve"> (b) </w:t>
      </w:r>
      <w:r w:rsidR="0007083F" w:rsidRPr="00652814">
        <w:rPr>
          <w:rFonts w:ascii="Times New Roman" w:hAnsi="Times New Roman" w:cs="Times New Roman"/>
          <w:i/>
        </w:rPr>
        <w:t>Salmonella typhimurium</w:t>
      </w:r>
      <w:r w:rsidR="0007083F" w:rsidRPr="00652814">
        <w:rPr>
          <w:rFonts w:ascii="Times New Roman" w:hAnsi="Times New Roman" w:cs="Times New Roman"/>
        </w:rPr>
        <w:t xml:space="preserve"> 2 (c) </w:t>
      </w:r>
      <w:r w:rsidR="0007083F" w:rsidRPr="00652814">
        <w:rPr>
          <w:rFonts w:ascii="Times New Roman" w:hAnsi="Times New Roman" w:cs="Times New Roman"/>
          <w:i/>
        </w:rPr>
        <w:t>Klebsiella pneumoniae</w:t>
      </w:r>
      <w:r w:rsidR="0007083F" w:rsidRPr="00652814">
        <w:rPr>
          <w:rFonts w:ascii="Times New Roman" w:hAnsi="Times New Roman" w:cs="Times New Roman"/>
        </w:rPr>
        <w:t xml:space="preserve"> 2 (d) </w:t>
      </w:r>
      <w:r w:rsidR="0007083F" w:rsidRPr="00652814">
        <w:rPr>
          <w:rFonts w:ascii="Times New Roman" w:hAnsi="Times New Roman" w:cs="Times New Roman"/>
          <w:i/>
        </w:rPr>
        <w:t>Candida albicans</w:t>
      </w:r>
      <w:r w:rsidR="0007083F" w:rsidRPr="00652814">
        <w:rPr>
          <w:rFonts w:ascii="Times New Roman" w:hAnsi="Times New Roman" w:cs="Times New Roman"/>
        </w:rPr>
        <w:t>.</w:t>
      </w:r>
    </w:p>
    <w:p w:rsidR="0007083F" w:rsidRDefault="0007083F" w:rsidP="0007083F">
      <w:pPr>
        <w:pStyle w:val="Default"/>
        <w:tabs>
          <w:tab w:val="left" w:pos="540"/>
        </w:tabs>
        <w:spacing w:line="360" w:lineRule="auto"/>
        <w:jc w:val="both"/>
        <w:rPr>
          <w:rFonts w:ascii="Times New Roman" w:hAnsi="Times New Roman" w:cs="Times New Roman"/>
        </w:rPr>
      </w:pPr>
    </w:p>
    <w:p w:rsidR="0007083F" w:rsidRDefault="0007083F" w:rsidP="0007083F">
      <w:pPr>
        <w:pStyle w:val="Default"/>
        <w:tabs>
          <w:tab w:val="left" w:pos="540"/>
        </w:tabs>
        <w:spacing w:line="360" w:lineRule="auto"/>
        <w:jc w:val="both"/>
        <w:rPr>
          <w:rFonts w:ascii="Times New Roman" w:hAnsi="Times New Roman" w:cs="Times New Roman"/>
        </w:rPr>
      </w:pPr>
    </w:p>
    <w:p w:rsidR="0007083F" w:rsidRDefault="0007083F" w:rsidP="0007083F">
      <w:pPr>
        <w:pStyle w:val="Default"/>
        <w:tabs>
          <w:tab w:val="left" w:pos="540"/>
        </w:tabs>
        <w:spacing w:line="360" w:lineRule="auto"/>
        <w:jc w:val="both"/>
        <w:rPr>
          <w:rFonts w:ascii="Times New Roman" w:hAnsi="Times New Roman" w:cs="Times New Roman"/>
        </w:rPr>
      </w:pPr>
    </w:p>
    <w:p w:rsidR="0007083F" w:rsidRDefault="0007083F" w:rsidP="0007083F">
      <w:pPr>
        <w:pStyle w:val="Default"/>
        <w:tabs>
          <w:tab w:val="left" w:pos="540"/>
        </w:tabs>
        <w:spacing w:line="360" w:lineRule="auto"/>
        <w:jc w:val="both"/>
        <w:rPr>
          <w:rFonts w:ascii="Times New Roman" w:hAnsi="Times New Roman" w:cs="Times New Roman"/>
        </w:rPr>
      </w:pPr>
    </w:p>
    <w:p w:rsidR="0007083F" w:rsidRDefault="0007083F" w:rsidP="0007083F">
      <w:pPr>
        <w:pStyle w:val="Default"/>
        <w:tabs>
          <w:tab w:val="left" w:pos="540"/>
        </w:tabs>
        <w:spacing w:line="360" w:lineRule="auto"/>
        <w:jc w:val="both"/>
        <w:rPr>
          <w:rFonts w:ascii="Times New Roman" w:hAnsi="Times New Roman" w:cs="Times New Roman"/>
        </w:rPr>
      </w:pPr>
    </w:p>
    <w:p w:rsidR="003F21ED" w:rsidRDefault="003F21ED" w:rsidP="0007083F">
      <w:pPr>
        <w:pStyle w:val="Default"/>
        <w:tabs>
          <w:tab w:val="left" w:pos="540"/>
        </w:tabs>
        <w:spacing w:line="360" w:lineRule="auto"/>
        <w:jc w:val="both"/>
        <w:rPr>
          <w:rFonts w:ascii="Times New Roman" w:hAnsi="Times New Roman" w:cs="Times New Roman"/>
        </w:rPr>
      </w:pPr>
    </w:p>
    <w:p w:rsidR="003F21ED" w:rsidRDefault="003F21ED" w:rsidP="0007083F">
      <w:pPr>
        <w:pStyle w:val="Default"/>
        <w:tabs>
          <w:tab w:val="left" w:pos="540"/>
        </w:tabs>
        <w:spacing w:line="360" w:lineRule="auto"/>
        <w:jc w:val="both"/>
        <w:rPr>
          <w:rFonts w:ascii="Times New Roman" w:hAnsi="Times New Roman" w:cs="Times New Roman"/>
        </w:rPr>
      </w:pPr>
    </w:p>
    <w:p w:rsidR="003F21ED" w:rsidRDefault="003F21ED" w:rsidP="003F21E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21ED" w:rsidRDefault="003F21ED" w:rsidP="003F21ED">
      <w:pPr>
        <w:tabs>
          <w:tab w:val="left" w:pos="54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162675" cy="5419725"/>
            <wp:effectExtent l="19050" t="0" r="9525" b="0"/>
            <wp:docPr id="6" name="Picture 1" descr="G:\17698\D Drive\research in microbiology\lodhra\Fig.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17698\D Drive\research in microbiology\lodhra\Fig. 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541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21ED" w:rsidRDefault="003F21ED" w:rsidP="003F21ED">
      <w:pPr>
        <w:tabs>
          <w:tab w:val="left" w:pos="54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F21ED" w:rsidRPr="00652814" w:rsidRDefault="003F21ED" w:rsidP="003F21ED">
      <w:pPr>
        <w:pStyle w:val="Default"/>
        <w:tabs>
          <w:tab w:val="left" w:pos="540"/>
        </w:tabs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Fig.A4</w:t>
      </w:r>
      <w:r w:rsidRPr="00652814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/>
        </w:rPr>
        <w:t xml:space="preserve"> </w:t>
      </w:r>
      <w:r w:rsidRPr="00652814">
        <w:rPr>
          <w:rFonts w:ascii="Times New Roman" w:hAnsi="Times New Roman" w:cs="Times New Roman"/>
          <w:i/>
        </w:rPr>
        <w:t>In vitro</w:t>
      </w:r>
      <w:r w:rsidRPr="00652814">
        <w:rPr>
          <w:rFonts w:ascii="Times New Roman" w:hAnsi="Times New Roman" w:cs="Times New Roman"/>
        </w:rPr>
        <w:t xml:space="preserve"> cytotoxicity of </w:t>
      </w:r>
      <w:r w:rsidRPr="00652814">
        <w:rPr>
          <w:rFonts w:ascii="Times New Roman" w:hAnsi="Times New Roman" w:cs="Times New Roman"/>
          <w:i/>
          <w:iCs/>
        </w:rPr>
        <w:t>Symplocos racemosa</w:t>
      </w:r>
      <w:r w:rsidRPr="00652814">
        <w:rPr>
          <w:rFonts w:ascii="Times New Roman" w:hAnsi="Times New Roman" w:cs="Times New Roman"/>
        </w:rPr>
        <w:t xml:space="preserve"> bark on (a) RD (b) L20B (c) Hep 2 cell line.</w:t>
      </w:r>
    </w:p>
    <w:p w:rsidR="003F21ED" w:rsidRDefault="003F21ED" w:rsidP="0007083F">
      <w:pPr>
        <w:pStyle w:val="Default"/>
        <w:tabs>
          <w:tab w:val="left" w:pos="540"/>
        </w:tabs>
        <w:spacing w:line="360" w:lineRule="auto"/>
        <w:jc w:val="both"/>
        <w:rPr>
          <w:rFonts w:ascii="Times New Roman" w:hAnsi="Times New Roman" w:cs="Times New Roman"/>
        </w:rPr>
      </w:pPr>
    </w:p>
    <w:p w:rsidR="003F21ED" w:rsidRDefault="003F21ED" w:rsidP="0007083F">
      <w:pPr>
        <w:pStyle w:val="Default"/>
        <w:tabs>
          <w:tab w:val="left" w:pos="540"/>
        </w:tabs>
        <w:spacing w:line="360" w:lineRule="auto"/>
        <w:jc w:val="both"/>
        <w:rPr>
          <w:rFonts w:ascii="Times New Roman" w:hAnsi="Times New Roman" w:cs="Times New Roman"/>
        </w:rPr>
      </w:pPr>
    </w:p>
    <w:p w:rsidR="0064066F" w:rsidRDefault="0064066F" w:rsidP="0064066F">
      <w:pPr>
        <w:tabs>
          <w:tab w:val="left" w:pos="54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400675" cy="3486150"/>
            <wp:effectExtent l="19050" t="0" r="9525" b="0"/>
            <wp:docPr id="3" name="Picture 3" descr="F:\17698\D Drive\JAM\JAM lodhra\Fig. 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17698\D Drive\JAM\JAM lodhra\Fig. 6.t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066F" w:rsidRDefault="003F21ED" w:rsidP="006406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Fig.A5</w:t>
      </w:r>
      <w:r w:rsidR="0064066F" w:rsidRPr="00652814">
        <w:rPr>
          <w:rFonts w:ascii="Times New Roman" w:hAnsi="Times New Roman" w:cs="Times New Roman"/>
          <w:b/>
          <w:sz w:val="24"/>
          <w:szCs w:val="24"/>
        </w:rPr>
        <w:t>:</w:t>
      </w:r>
      <w:r w:rsidR="0064066F" w:rsidRPr="00652814">
        <w:rPr>
          <w:rFonts w:ascii="Times New Roman" w:hAnsi="Times New Roman" w:cs="Times New Roman"/>
          <w:sz w:val="24"/>
          <w:szCs w:val="24"/>
        </w:rPr>
        <w:t xml:space="preserve"> Mean body weight of mice upon dosage of </w:t>
      </w:r>
      <w:r w:rsidR="0064066F" w:rsidRPr="00652814">
        <w:rPr>
          <w:rFonts w:ascii="Times New Roman" w:hAnsi="Times New Roman" w:cs="Times New Roman"/>
          <w:i/>
          <w:iCs/>
          <w:sz w:val="24"/>
          <w:szCs w:val="24"/>
        </w:rPr>
        <w:t>Symplocos racemosa</w:t>
      </w:r>
      <w:r w:rsidR="0064066F" w:rsidRPr="00652814">
        <w:rPr>
          <w:rFonts w:ascii="Times New Roman" w:hAnsi="Times New Roman" w:cs="Times New Roman"/>
          <w:sz w:val="24"/>
          <w:szCs w:val="24"/>
        </w:rPr>
        <w:t xml:space="preserve"> flavonoids. Values are expressed as mean ± SEM (n=6 for each group). Same superscript alphabetic letters above the bars show significant statistical difference. Asterisk denotes (p≤ 0.05) as indicated by Post hoc Tukey’s t-test.</w:t>
      </w:r>
    </w:p>
    <w:p w:rsidR="002518C0" w:rsidRDefault="002518C0" w:rsidP="006406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18C0" w:rsidRDefault="002518C0" w:rsidP="006406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18C0" w:rsidRDefault="002518C0" w:rsidP="006406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18C0" w:rsidRDefault="002518C0" w:rsidP="006406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18C0" w:rsidRDefault="002518C0" w:rsidP="006406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18C0" w:rsidRDefault="002518C0" w:rsidP="006406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18C0" w:rsidRDefault="002518C0" w:rsidP="006406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18C0" w:rsidRDefault="002518C0" w:rsidP="006406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5691" w:rsidRDefault="00375691" w:rsidP="0064066F">
      <w:pPr>
        <w:tabs>
          <w:tab w:val="left" w:pos="54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75691" w:rsidRDefault="00375691" w:rsidP="0064066F">
      <w:pPr>
        <w:tabs>
          <w:tab w:val="left" w:pos="54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75691" w:rsidRDefault="00375691" w:rsidP="0064066F">
      <w:pPr>
        <w:tabs>
          <w:tab w:val="left" w:pos="54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4066F" w:rsidRDefault="0064066F" w:rsidP="0064066F">
      <w:pPr>
        <w:tabs>
          <w:tab w:val="left" w:pos="54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E68C1">
        <w:rPr>
          <w:rFonts w:ascii="Times New Roman" w:hAnsi="Times New Roman" w:cs="Times New Roman"/>
          <w:b/>
          <w:sz w:val="24"/>
          <w:szCs w:val="24"/>
        </w:rPr>
        <w:t>Table</w:t>
      </w:r>
      <w:r>
        <w:rPr>
          <w:rFonts w:ascii="Times New Roman" w:hAnsi="Times New Roman" w:cs="Times New Roman"/>
          <w:b/>
          <w:sz w:val="24"/>
          <w:szCs w:val="24"/>
        </w:rPr>
        <w:t xml:space="preserve"> TI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MIC and MBC values of the </w:t>
      </w:r>
      <w:r w:rsidRPr="009E15D9">
        <w:rPr>
          <w:rFonts w:ascii="Times New Roman" w:hAnsi="Times New Roman" w:cs="Times New Roman"/>
          <w:b/>
          <w:i/>
          <w:sz w:val="24"/>
          <w:szCs w:val="24"/>
        </w:rPr>
        <w:t>Symplocos racemosa</w:t>
      </w:r>
      <w:r w:rsidRPr="009E15D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flavonoids</w:t>
      </w:r>
      <w:r w:rsidRPr="003E3C1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against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some of the    drug resistant strains </w:t>
      </w:r>
    </w:p>
    <w:p w:rsidR="0064066F" w:rsidRPr="009E5584" w:rsidRDefault="0064066F" w:rsidP="0064066F">
      <w:pPr>
        <w:tabs>
          <w:tab w:val="left" w:pos="54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92"/>
        <w:gridCol w:w="3192"/>
        <w:gridCol w:w="3192"/>
      </w:tblGrid>
      <w:tr w:rsidR="0064066F" w:rsidTr="0046735F">
        <w:tc>
          <w:tcPr>
            <w:tcW w:w="3192" w:type="dxa"/>
            <w:tcBorders>
              <w:top w:val="single" w:sz="4" w:space="0" w:color="auto"/>
              <w:bottom w:val="single" w:sz="4" w:space="0" w:color="auto"/>
            </w:tcBorders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E558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Resistant strain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</w:t>
            </w:r>
          </w:p>
        </w:tc>
        <w:tc>
          <w:tcPr>
            <w:tcW w:w="3192" w:type="dxa"/>
            <w:tcBorders>
              <w:top w:val="single" w:sz="4" w:space="0" w:color="auto"/>
              <w:bottom w:val="single" w:sz="4" w:space="0" w:color="auto"/>
            </w:tcBorders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E558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MIC (mg/ml)</w:t>
            </w:r>
          </w:p>
        </w:tc>
        <w:tc>
          <w:tcPr>
            <w:tcW w:w="3192" w:type="dxa"/>
            <w:tcBorders>
              <w:top w:val="single" w:sz="4" w:space="0" w:color="auto"/>
              <w:bottom w:val="single" w:sz="4" w:space="0" w:color="auto"/>
            </w:tcBorders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E558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MBC (mg/ml)</w:t>
            </w:r>
          </w:p>
        </w:tc>
      </w:tr>
      <w:tr w:rsidR="0064066F" w:rsidTr="0046735F">
        <w:trPr>
          <w:trHeight w:val="395"/>
        </w:trPr>
        <w:tc>
          <w:tcPr>
            <w:tcW w:w="3192" w:type="dxa"/>
            <w:tcBorders>
              <w:top w:val="single" w:sz="4" w:space="0" w:color="auto"/>
            </w:tcBorders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5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CRIRS7</w:t>
            </w:r>
          </w:p>
        </w:tc>
        <w:tc>
          <w:tcPr>
            <w:tcW w:w="3192" w:type="dxa"/>
            <w:tcBorders>
              <w:top w:val="single" w:sz="4" w:space="0" w:color="auto"/>
            </w:tcBorders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5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192" w:type="dxa"/>
            <w:tcBorders>
              <w:top w:val="single" w:sz="4" w:space="0" w:color="auto"/>
            </w:tcBorders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64066F" w:rsidTr="0046735F">
        <w:tc>
          <w:tcPr>
            <w:tcW w:w="3192" w:type="dxa"/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5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CRIRS8</w:t>
            </w:r>
          </w:p>
        </w:tc>
        <w:tc>
          <w:tcPr>
            <w:tcW w:w="3192" w:type="dxa"/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192" w:type="dxa"/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</w:tr>
      <w:tr w:rsidR="0064066F" w:rsidTr="0046735F">
        <w:tc>
          <w:tcPr>
            <w:tcW w:w="3192" w:type="dxa"/>
            <w:tcBorders>
              <w:bottom w:val="nil"/>
            </w:tcBorders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5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CRIRS13</w:t>
            </w:r>
          </w:p>
        </w:tc>
        <w:tc>
          <w:tcPr>
            <w:tcW w:w="3192" w:type="dxa"/>
            <w:tcBorders>
              <w:bottom w:val="nil"/>
            </w:tcBorders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192" w:type="dxa"/>
            <w:tcBorders>
              <w:bottom w:val="nil"/>
            </w:tcBorders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64066F" w:rsidTr="0046735F">
        <w:tc>
          <w:tcPr>
            <w:tcW w:w="3192" w:type="dxa"/>
            <w:tcBorders>
              <w:top w:val="nil"/>
              <w:bottom w:val="single" w:sz="4" w:space="0" w:color="auto"/>
            </w:tcBorders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5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CRIRS17</w:t>
            </w:r>
          </w:p>
        </w:tc>
        <w:tc>
          <w:tcPr>
            <w:tcW w:w="3192" w:type="dxa"/>
            <w:tcBorders>
              <w:top w:val="nil"/>
              <w:bottom w:val="single" w:sz="4" w:space="0" w:color="auto"/>
            </w:tcBorders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192" w:type="dxa"/>
            <w:tcBorders>
              <w:top w:val="nil"/>
              <w:bottom w:val="single" w:sz="4" w:space="0" w:color="auto"/>
            </w:tcBorders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64066F" w:rsidTr="0046735F">
        <w:tc>
          <w:tcPr>
            <w:tcW w:w="3192" w:type="dxa"/>
            <w:tcBorders>
              <w:top w:val="single" w:sz="4" w:space="0" w:color="auto"/>
            </w:tcBorders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5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DSECI03</w:t>
            </w:r>
          </w:p>
        </w:tc>
        <w:tc>
          <w:tcPr>
            <w:tcW w:w="3192" w:type="dxa"/>
            <w:tcBorders>
              <w:top w:val="single" w:sz="4" w:space="0" w:color="auto"/>
            </w:tcBorders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192" w:type="dxa"/>
            <w:tcBorders>
              <w:top w:val="single" w:sz="4" w:space="0" w:color="auto"/>
            </w:tcBorders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64066F" w:rsidTr="0046735F">
        <w:tc>
          <w:tcPr>
            <w:tcW w:w="3192" w:type="dxa"/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5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DSECI04</w:t>
            </w:r>
          </w:p>
        </w:tc>
        <w:tc>
          <w:tcPr>
            <w:tcW w:w="3192" w:type="dxa"/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192" w:type="dxa"/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64066F" w:rsidTr="0046735F">
        <w:tc>
          <w:tcPr>
            <w:tcW w:w="3192" w:type="dxa"/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5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DSECI07</w:t>
            </w:r>
          </w:p>
        </w:tc>
        <w:tc>
          <w:tcPr>
            <w:tcW w:w="3192" w:type="dxa"/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192" w:type="dxa"/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64066F" w:rsidTr="0046735F">
        <w:tc>
          <w:tcPr>
            <w:tcW w:w="3192" w:type="dxa"/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5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DSECI09</w:t>
            </w:r>
          </w:p>
        </w:tc>
        <w:tc>
          <w:tcPr>
            <w:tcW w:w="3192" w:type="dxa"/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192" w:type="dxa"/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64066F" w:rsidTr="0046735F">
        <w:tc>
          <w:tcPr>
            <w:tcW w:w="3192" w:type="dxa"/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5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DSECI10</w:t>
            </w:r>
          </w:p>
        </w:tc>
        <w:tc>
          <w:tcPr>
            <w:tcW w:w="3192" w:type="dxa"/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192" w:type="dxa"/>
          </w:tcPr>
          <w:p w:rsidR="0064066F" w:rsidRPr="009E5584" w:rsidRDefault="0064066F" w:rsidP="0046735F">
            <w:pPr>
              <w:tabs>
                <w:tab w:val="left" w:pos="540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</w:tbl>
    <w:p w:rsidR="0007083F" w:rsidRDefault="0007083F"/>
    <w:sectPr w:rsidR="0007083F" w:rsidSect="00FD698C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6104" w:rsidRDefault="002C6104" w:rsidP="00DC5AF8">
      <w:pPr>
        <w:spacing w:after="0" w:line="240" w:lineRule="auto"/>
      </w:pPr>
      <w:r>
        <w:separator/>
      </w:r>
    </w:p>
  </w:endnote>
  <w:endnote w:type="continuationSeparator" w:id="1">
    <w:p w:rsidR="002C6104" w:rsidRDefault="002C6104" w:rsidP="00DC5A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013205"/>
      <w:docPartObj>
        <w:docPartGallery w:val="Page Numbers (Bottom of Page)"/>
        <w:docPartUnique/>
      </w:docPartObj>
    </w:sdtPr>
    <w:sdtContent>
      <w:p w:rsidR="00DC5AF8" w:rsidRDefault="007945D3">
        <w:pPr>
          <w:pStyle w:val="Footer"/>
          <w:jc w:val="right"/>
        </w:pPr>
        <w:fldSimple w:instr=" PAGE   \* MERGEFORMAT ">
          <w:r w:rsidR="00375691">
            <w:rPr>
              <w:noProof/>
            </w:rPr>
            <w:t>6</w:t>
          </w:r>
        </w:fldSimple>
      </w:p>
    </w:sdtContent>
  </w:sdt>
  <w:p w:rsidR="00DC5AF8" w:rsidRDefault="00DC5AF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6104" w:rsidRDefault="002C6104" w:rsidP="00DC5AF8">
      <w:pPr>
        <w:spacing w:after="0" w:line="240" w:lineRule="auto"/>
      </w:pPr>
      <w:r>
        <w:separator/>
      </w:r>
    </w:p>
  </w:footnote>
  <w:footnote w:type="continuationSeparator" w:id="1">
    <w:p w:rsidR="002C6104" w:rsidRDefault="002C6104" w:rsidP="00DC5A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7083F"/>
    <w:rsid w:val="0007083F"/>
    <w:rsid w:val="002518C0"/>
    <w:rsid w:val="002C6104"/>
    <w:rsid w:val="00375691"/>
    <w:rsid w:val="003F21ED"/>
    <w:rsid w:val="00407095"/>
    <w:rsid w:val="0059531B"/>
    <w:rsid w:val="0064066F"/>
    <w:rsid w:val="007945D3"/>
    <w:rsid w:val="00DC5AF8"/>
    <w:rsid w:val="00FD69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9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08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083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7083F"/>
    <w:pPr>
      <w:autoSpaceDE w:val="0"/>
      <w:autoSpaceDN w:val="0"/>
      <w:adjustRightInd w:val="0"/>
      <w:spacing w:after="0" w:line="240" w:lineRule="auto"/>
    </w:pPr>
    <w:rPr>
      <w:rFonts w:ascii="Cambria" w:eastAsiaTheme="minorHAnsi" w:hAnsi="Cambria" w:cs="Cambria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64066F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DC5A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C5AF8"/>
  </w:style>
  <w:style w:type="paragraph" w:styleId="Footer">
    <w:name w:val="footer"/>
    <w:basedOn w:val="Normal"/>
    <w:link w:val="FooterChar"/>
    <w:uiPriority w:val="99"/>
    <w:unhideWhenUsed/>
    <w:rsid w:val="00DC5A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5A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2019-08-30T18:51:00Z</dcterms:created>
  <dcterms:modified xsi:type="dcterms:W3CDTF">2019-12-31T18:18:00Z</dcterms:modified>
</cp:coreProperties>
</file>